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B80" w14:textId="77777777" w:rsidR="00687351" w:rsidRPr="00687351" w:rsidRDefault="00687351" w:rsidP="00687351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eGüvenlik Veli Bilgilendirme</w:t>
      </w:r>
    </w:p>
    <w:p w14:paraId="19E2B013" w14:textId="23A547A2" w:rsidR="00687351" w:rsidRPr="00687351" w:rsidRDefault="00FD7F03" w:rsidP="00687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noProof/>
        </w:rPr>
        <w:drawing>
          <wp:inline distT="0" distB="0" distL="0" distR="0" wp14:anchorId="4447B36C" wp14:editId="4AE94F76">
            <wp:extent cx="3946525" cy="227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982D3" w14:textId="77777777" w:rsidR="00687351" w:rsidRPr="00687351" w:rsidRDefault="00687351" w:rsidP="00687351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Ailelere Tavsiyeler</w:t>
      </w:r>
    </w:p>
    <w:p w14:paraId="3E6C9BCA" w14:textId="77777777" w:rsidR="00687351" w:rsidRPr="00687351" w:rsidRDefault="00687351" w:rsidP="00687351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AİLEMİZİN YENİ ÜYESİNİ TANIYIN</w:t>
      </w:r>
    </w:p>
    <w:p w14:paraId="67A164A1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1.  En az çocuğunuzu koruyacak kadar İnternet kullanmayı öğrenin.</w:t>
      </w:r>
    </w:p>
    <w:p w14:paraId="359E62EF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2.  İnternet kullanımında yasaklayıcı değil, zaman açısından sınırlayıcı olun.</w:t>
      </w:r>
    </w:p>
    <w:p w14:paraId="18463AA0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3.  İnternetin derslerini aksatmasına izin vermeyin.</w:t>
      </w:r>
    </w:p>
    <w:p w14:paraId="5943D0C2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4.  Diğer sosyal aktivitelere katılımını özendirin.</w:t>
      </w:r>
    </w:p>
    <w:p w14:paraId="19AC8B01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lastRenderedPageBreak/>
        <w:t>5.  İnternet sebebiyle sorumluluklarını yerine getirmemesine fırsat vermeyin.</w:t>
      </w:r>
    </w:p>
    <w:p w14:paraId="0B5D67C1" w14:textId="77777777" w:rsidR="00687351" w:rsidRPr="00687351" w:rsidRDefault="00687351" w:rsidP="00687351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OLASI TEHLİKELERİ ÖĞRENİN</w:t>
      </w:r>
    </w:p>
    <w:p w14:paraId="1962080B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1. Tanımadıkları kişilerle arkadaşlık</w:t>
      </w:r>
    </w:p>
    <w:p w14:paraId="60DB58EC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2. Aşırı kullanımın sebep olduğu internet bağımlılığı</w:t>
      </w:r>
    </w:p>
    <w:p w14:paraId="59EF4826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3. Fiziki sağlık sorunları</w:t>
      </w:r>
    </w:p>
    <w:p w14:paraId="4BAFC1A8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4. Öfke, şiddet ve yalnızlık gibi psikolojik sorunlar</w:t>
      </w:r>
    </w:p>
    <w:p w14:paraId="30A51A6E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5. Şiddet ve müstehcen içerikli görüntüler</w:t>
      </w:r>
    </w:p>
    <w:p w14:paraId="48F3C3FA" w14:textId="77777777" w:rsidR="00687351" w:rsidRPr="00687351" w:rsidRDefault="00687351" w:rsidP="00687351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BİLMELERİ GEREKENLERİ ÖĞRETİN</w:t>
      </w:r>
    </w:p>
    <w:p w14:paraId="4AB23BBD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1. İnternette tanımadıkları kişilerden gelen arkadaşlık tekliflerine hayır demeyi</w:t>
      </w:r>
    </w:p>
    <w:p w14:paraId="32AAAD68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2. Hoşlanmadıkları bir durumu sizinle paylaşmaları gerektiğini</w:t>
      </w:r>
    </w:p>
    <w:p w14:paraId="58CB5043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3. İnternet üzerinden gelen cazip, fakat aldatıcı teklifleri reddetmeyi</w:t>
      </w:r>
    </w:p>
    <w:p w14:paraId="0AD3003F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4. İnternetin gerçek hayattan çok farklı olduğunu</w:t>
      </w:r>
    </w:p>
    <w:p w14:paraId="5BBD258F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5. Hayatın sadece İnternetten ibaret olmadığını</w:t>
      </w:r>
    </w:p>
    <w:p w14:paraId="0256D364" w14:textId="77777777" w:rsidR="00687351" w:rsidRPr="00687351" w:rsidRDefault="00687351" w:rsidP="00687351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ÖNCE SİZ ÖRNEK OLUN</w:t>
      </w:r>
    </w:p>
    <w:p w14:paraId="57F86125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1. İnternet kuralları belirleyin ve bunlara önce siz uyun.</w:t>
      </w:r>
    </w:p>
    <w:p w14:paraId="6EB39CA9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2. Çocuklarınızla aranızda aile sözleşmesi imzalayın ve uygulayın. </w:t>
      </w:r>
      <w:hyperlink r:id="rId5" w:tgtFrame="_blank" w:history="1">
        <w:r w:rsidRPr="00687351">
          <w:rPr>
            <w:rFonts w:ascii="MyriadPro" w:eastAsia="Times New Roman" w:hAnsi="MyriadPro" w:cs="Arial"/>
            <w:color w:val="203260"/>
            <w:sz w:val="24"/>
            <w:szCs w:val="24"/>
            <w:bdr w:val="none" w:sz="0" w:space="0" w:color="auto" w:frame="1"/>
            <w:lang w:eastAsia="tr-TR"/>
          </w:rPr>
          <w:t>Örnek sözleşme.</w:t>
        </w:r>
      </w:hyperlink>
    </w:p>
    <w:p w14:paraId="7B8DF687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3. Belirlediğiniz İnternet kullanım zamanına siz de riayet edin.</w:t>
      </w:r>
    </w:p>
    <w:p w14:paraId="1037920E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4. İnternet dışında aile içi aktiviteler düzenleyin.</w:t>
      </w:r>
    </w:p>
    <w:p w14:paraId="3EEAE40D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5. Çocuğunuzun en iyi ve en güvenilir arkadaşı siz olun.</w:t>
      </w:r>
    </w:p>
    <w:p w14:paraId="543B8CB4" w14:textId="77777777" w:rsidR="00687351" w:rsidRPr="00687351" w:rsidRDefault="00687351" w:rsidP="00687351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68735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SOSYAL AĞLARA DİKKAT EDİN</w:t>
      </w:r>
    </w:p>
    <w:p w14:paraId="0B91C842" w14:textId="77777777" w:rsidR="00687351" w:rsidRPr="00687351" w:rsidRDefault="00687351" w:rsidP="00687351">
      <w:pPr>
        <w:shd w:val="clear" w:color="auto" w:fill="FFFFFF"/>
        <w:spacing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1. Çocuğunuz bu sitelere (örn. facebook) üye ise, sizde üye olup onun arkadaşı olun.</w:t>
      </w:r>
    </w:p>
    <w:p w14:paraId="72BC50E8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2. Profillerindeki gizlilik ayarlarını yapmasını sağlayın.</w:t>
      </w:r>
    </w:p>
    <w:p w14:paraId="3D78D8AE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3. Tam isim, adres, telefon, okul, özel fotoğraflarını paylaşmamasını söyleyin.</w:t>
      </w:r>
    </w:p>
    <w:p w14:paraId="601D638D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4. Tanımadıkları kişileri arkadaş listelerine eklememelerini söyleyin.</w:t>
      </w:r>
    </w:p>
    <w:p w14:paraId="6280F7FB" w14:textId="77777777" w:rsidR="00687351" w:rsidRPr="00687351" w:rsidRDefault="00687351" w:rsidP="00687351">
      <w:pPr>
        <w:shd w:val="clear" w:color="auto" w:fill="FFFFFF"/>
        <w:spacing w:before="225" w:after="0" w:line="240" w:lineRule="auto"/>
        <w:ind w:left="375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5. Arkadaşı olarak kimlerle arkadaşlık ettiğini aralıklarla kontrol edin.</w:t>
      </w:r>
    </w:p>
    <w:p w14:paraId="08B63745" w14:textId="77777777" w:rsidR="00687351" w:rsidRPr="00687351" w:rsidRDefault="00687351" w:rsidP="00687351">
      <w:pPr>
        <w:shd w:val="clear" w:color="auto" w:fill="FFFFFF"/>
        <w:spacing w:before="225" w:after="0" w:line="240" w:lineRule="auto"/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</w:pPr>
      <w:r w:rsidRPr="00687351">
        <w:rPr>
          <w:rFonts w:ascii="MyriadPro" w:eastAsia="Times New Roman" w:hAnsi="MyriadPro" w:cs="Arial"/>
          <w:color w:val="212529"/>
          <w:sz w:val="24"/>
          <w:szCs w:val="24"/>
          <w:lang w:eastAsia="tr-TR"/>
        </w:rPr>
        <w:t> </w:t>
      </w:r>
    </w:p>
    <w:p w14:paraId="42A0D3E9" w14:textId="3B041764" w:rsidR="003E2D5C" w:rsidRPr="00FD7F03" w:rsidRDefault="00687351" w:rsidP="00FD7F0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68735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Yararlı linkler: İnternetin güvenli kullanımı ile ilgili ayrıntılı bilgilere </w:t>
      </w:r>
      <w:hyperlink r:id="rId6" w:tgtFrame="_blank" w:history="1">
        <w:r w:rsidRPr="00687351">
          <w:rPr>
            <w:rFonts w:ascii="Verdana" w:eastAsia="Times New Roman" w:hAnsi="Verdana" w:cs="Arial"/>
            <w:color w:val="203260"/>
            <w:sz w:val="21"/>
            <w:szCs w:val="21"/>
            <w:bdr w:val="none" w:sz="0" w:space="0" w:color="auto" w:frame="1"/>
            <w:lang w:eastAsia="tr-TR"/>
          </w:rPr>
          <w:t>www.guvenliweb.org.tr</w:t>
        </w:r>
      </w:hyperlink>
      <w:r w:rsidRPr="0068735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adresinden ulaşabilirsiniz. h</w:t>
      </w:r>
      <w:hyperlink r:id="rId7" w:anchor="aile-egitim-serisi" w:tgtFrame="_blank" w:history="1">
        <w:r w:rsidRPr="00687351">
          <w:rPr>
            <w:rFonts w:ascii="Arial" w:eastAsia="Times New Roman" w:hAnsi="Arial" w:cs="Arial"/>
            <w:color w:val="496F7A"/>
            <w:sz w:val="21"/>
            <w:szCs w:val="21"/>
            <w:bdr w:val="none" w:sz="0" w:space="0" w:color="auto" w:frame="1"/>
            <w:lang w:eastAsia="tr-TR"/>
          </w:rPr>
          <w:t>ttp://www.eba.gov.tr/siber-guvenlik#aile-egitim-serisi</w:t>
        </w:r>
      </w:hyperlink>
      <w:r w:rsidRPr="0068735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</w:t>
      </w:r>
      <w:hyperlink r:id="rId8" w:tgtFrame="_blank" w:history="1">
        <w:r w:rsidRPr="00687351">
          <w:rPr>
            <w:rFonts w:ascii="Arial" w:eastAsia="Times New Roman" w:hAnsi="Arial" w:cs="Arial"/>
            <w:color w:val="496F7A"/>
            <w:sz w:val="21"/>
            <w:szCs w:val="21"/>
            <w:bdr w:val="none" w:sz="0" w:space="0" w:color="auto" w:frame="1"/>
            <w:lang w:eastAsia="tr-TR"/>
          </w:rPr>
          <w:t>https://www.guvenliweb.org.tr/dokuman-detay/ebeveyn-denetim-araclari</w:t>
        </w:r>
      </w:hyperlink>
    </w:p>
    <w:sectPr w:rsidR="003E2D5C" w:rsidRPr="00FD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84"/>
    <w:rsid w:val="000D7A84"/>
    <w:rsid w:val="003E2D5C"/>
    <w:rsid w:val="00687351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EA44"/>
  <w15:chartTrackingRefBased/>
  <w15:docId w15:val="{15071D6B-A3BF-4E63-8011-E865611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3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687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8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76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34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953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venliweb.org.tr/dokuman-detay/ebeveyn-denetim-aracla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a.gov.tr/siber-guvenl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venliweb.org.tr/" TargetMode="External"/><Relationship Id="rId5" Type="http://schemas.openxmlformats.org/officeDocument/2006/relationships/hyperlink" Target="http://guvenlinet.org.tr/uploads/files/mukavele.ra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>SilentAll Team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Mahir Yılmaz</cp:lastModifiedBy>
  <cp:revision>3</cp:revision>
  <dcterms:created xsi:type="dcterms:W3CDTF">2023-01-17T06:52:00Z</dcterms:created>
  <dcterms:modified xsi:type="dcterms:W3CDTF">2023-01-17T22:15:00Z</dcterms:modified>
</cp:coreProperties>
</file>